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FC" w:rsidRDefault="002F44FC" w:rsidP="002F44FC">
      <w:pPr>
        <w:bidi/>
        <w:ind w:hanging="6"/>
        <w:rPr>
          <w:rFonts w:ascii="Arial" w:hAnsi="Arial" w:cs="Arial"/>
          <w:sz w:val="28"/>
          <w:szCs w:val="28"/>
          <w:rtl/>
        </w:rPr>
      </w:pPr>
    </w:p>
    <w:p w:rsidR="002F44FC" w:rsidRDefault="002F44FC" w:rsidP="002F44FC">
      <w:pPr>
        <w:bidi/>
        <w:ind w:hanging="6"/>
        <w:rPr>
          <w:rFonts w:asciiTheme="minorBidi" w:hAnsiTheme="minorBidi"/>
          <w:b/>
          <w:bCs/>
          <w:sz w:val="28"/>
          <w:szCs w:val="28"/>
          <w:rtl/>
          <w:lang w:bidi="ar-TN"/>
        </w:rPr>
      </w:pPr>
    </w:p>
    <w:p w:rsidR="002F44FC" w:rsidRPr="00395210" w:rsidRDefault="002F44FC" w:rsidP="002F44FC">
      <w:pPr>
        <w:bidi/>
        <w:ind w:hanging="6"/>
        <w:rPr>
          <w:rFonts w:asciiTheme="minorBidi" w:hAnsiTheme="minorBidi"/>
          <w:sz w:val="28"/>
          <w:szCs w:val="28"/>
          <w:rtl/>
          <w:lang w:bidi="ar-TN"/>
        </w:rPr>
      </w:pPr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المدرسة: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</w:t>
      </w:r>
    </w:p>
    <w:p w:rsidR="002F44FC" w:rsidRDefault="002F44FC" w:rsidP="002F44FC">
      <w:pPr>
        <w:bidi/>
        <w:ind w:hanging="6"/>
        <w:rPr>
          <w:rFonts w:asciiTheme="minorBidi" w:hAnsiTheme="minorBidi"/>
          <w:sz w:val="28"/>
          <w:szCs w:val="28"/>
          <w:rtl/>
          <w:lang w:bidi="ar-TN"/>
        </w:rPr>
      </w:pPr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المجال: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اللغة </w:t>
      </w:r>
      <w:proofErr w:type="gramStart"/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العربيّة  </w:t>
      </w:r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المادّة</w:t>
      </w:r>
      <w:proofErr w:type="gramEnd"/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: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تواصل شفوي</w:t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ar-TN"/>
        </w:rPr>
        <w:tab/>
      </w:r>
    </w:p>
    <w:p w:rsidR="002F44FC" w:rsidRPr="00395210" w:rsidRDefault="002F44FC" w:rsidP="002F44FC">
      <w:pPr>
        <w:bidi/>
        <w:ind w:hanging="6"/>
        <w:rPr>
          <w:rFonts w:asciiTheme="minorBidi" w:hAnsiTheme="minorBidi"/>
          <w:sz w:val="28"/>
          <w:szCs w:val="28"/>
          <w:rtl/>
          <w:lang w:bidi="ar-TN"/>
        </w:rPr>
      </w:pPr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كفاية المادّة: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يحاور الآخر</w:t>
      </w:r>
      <w:r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منجزا أعمالا لغويّة محترما </w:t>
      </w:r>
      <w:proofErr w:type="spellStart"/>
      <w:r w:rsidRPr="00395210">
        <w:rPr>
          <w:rFonts w:asciiTheme="minorBidi" w:hAnsiTheme="minorBidi"/>
          <w:sz w:val="28"/>
          <w:szCs w:val="28"/>
          <w:rtl/>
          <w:lang w:bidi="ar-TN"/>
        </w:rPr>
        <w:t>السلوكات</w:t>
      </w:r>
      <w:proofErr w:type="spellEnd"/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التواصليّة</w:t>
      </w:r>
    </w:p>
    <w:p w:rsidR="002F44FC" w:rsidRPr="00395210" w:rsidRDefault="002F44FC" w:rsidP="002F44FC">
      <w:pPr>
        <w:bidi/>
        <w:ind w:hanging="6"/>
        <w:rPr>
          <w:rFonts w:asciiTheme="minorBidi" w:hAnsiTheme="minorBidi"/>
          <w:sz w:val="28"/>
          <w:szCs w:val="28"/>
          <w:rtl/>
          <w:lang w:bidi="ar-TN"/>
        </w:rPr>
      </w:pPr>
      <w:proofErr w:type="gramStart"/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المدار</w:t>
      </w:r>
      <w:proofErr w:type="gramEnd"/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: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العمل والترفيه</w:t>
      </w:r>
    </w:p>
    <w:p w:rsidR="002F44FC" w:rsidRPr="00395210" w:rsidRDefault="002F44FC" w:rsidP="002F44FC">
      <w:pPr>
        <w:bidi/>
        <w:ind w:hanging="6"/>
        <w:rPr>
          <w:rFonts w:asciiTheme="minorBidi" w:hAnsiTheme="minorBidi"/>
          <w:sz w:val="28"/>
          <w:szCs w:val="28"/>
          <w:rtl/>
          <w:lang w:bidi="ar-TN"/>
        </w:rPr>
      </w:pPr>
      <w:proofErr w:type="gramStart"/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مكوّن</w:t>
      </w:r>
      <w:proofErr w:type="gramEnd"/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 xml:space="preserve"> الكفاية: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ينتج خطابا</w:t>
      </w:r>
    </w:p>
    <w:p w:rsidR="002F44FC" w:rsidRDefault="002F44FC" w:rsidP="002F44FC">
      <w:pPr>
        <w:bidi/>
        <w:ind w:hanging="6"/>
        <w:rPr>
          <w:rFonts w:asciiTheme="minorBidi" w:hAnsiTheme="minorBidi"/>
          <w:sz w:val="28"/>
          <w:szCs w:val="28"/>
          <w:rtl/>
          <w:lang w:bidi="ar-TN"/>
        </w:rPr>
      </w:pPr>
      <w:r w:rsidRPr="00395210">
        <w:rPr>
          <w:rFonts w:asciiTheme="minorBidi" w:hAnsiTheme="minorBidi"/>
          <w:b/>
          <w:bCs/>
          <w:sz w:val="28"/>
          <w:szCs w:val="28"/>
          <w:rtl/>
          <w:lang w:bidi="ar-TN"/>
        </w:rPr>
        <w:t>الهدف:</w:t>
      </w:r>
      <w:r w:rsidRPr="00395210">
        <w:rPr>
          <w:rFonts w:asciiTheme="minorBidi" w:hAnsiTheme="minorBidi"/>
          <w:sz w:val="28"/>
          <w:szCs w:val="28"/>
          <w:rtl/>
          <w:lang w:bidi="ar-TN"/>
        </w:rPr>
        <w:t xml:space="preserve"> يعين الذوات، المكان، الزمان والنداء باستعمال: أيّها، أيّتها</w:t>
      </w:r>
    </w:p>
    <w:p w:rsidR="002F44FC" w:rsidRPr="00395210" w:rsidRDefault="002F44FC" w:rsidP="002F44FC">
      <w:pPr>
        <w:bidi/>
        <w:rPr>
          <w:rFonts w:asciiTheme="minorBidi" w:hAnsiTheme="minorBidi"/>
          <w:sz w:val="28"/>
          <w:szCs w:val="28"/>
          <w:rtl/>
          <w:lang w:bidi="ar-TN"/>
        </w:rPr>
      </w:pPr>
    </w:p>
    <w:tbl>
      <w:tblPr>
        <w:bidiVisual/>
        <w:tblW w:w="0" w:type="auto"/>
        <w:jc w:val="center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/>
      </w:tblPr>
      <w:tblGrid>
        <w:gridCol w:w="1383"/>
        <w:gridCol w:w="2977"/>
        <w:gridCol w:w="3402"/>
        <w:gridCol w:w="1450"/>
      </w:tblGrid>
      <w:tr w:rsidR="002F44FC" w:rsidRPr="00395210" w:rsidTr="00922B94">
        <w:trPr>
          <w:trHeight w:val="673"/>
          <w:jc w:val="center"/>
        </w:trPr>
        <w:tc>
          <w:tcPr>
            <w:tcW w:w="1383" w:type="dxa"/>
            <w:shd w:val="clear" w:color="auto" w:fill="800000"/>
            <w:vAlign w:val="center"/>
          </w:tcPr>
          <w:p w:rsidR="002F44FC" w:rsidRPr="002519E3" w:rsidRDefault="002F44FC" w:rsidP="00922B9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519E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2977" w:type="dxa"/>
            <w:shd w:val="clear" w:color="auto" w:fill="800000"/>
            <w:vAlign w:val="center"/>
          </w:tcPr>
          <w:p w:rsidR="002F44FC" w:rsidRPr="002519E3" w:rsidRDefault="002F44FC" w:rsidP="00922B94">
            <w:pPr>
              <w:bidi/>
              <w:spacing w:line="240" w:lineRule="auto"/>
              <w:ind w:left="9" w:hanging="9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2519E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نشاط المعلّم</w:t>
            </w:r>
          </w:p>
        </w:tc>
        <w:tc>
          <w:tcPr>
            <w:tcW w:w="3402" w:type="dxa"/>
            <w:shd w:val="clear" w:color="auto" w:fill="800000"/>
            <w:vAlign w:val="center"/>
          </w:tcPr>
          <w:p w:rsidR="002F44FC" w:rsidRPr="002519E3" w:rsidRDefault="002F44FC" w:rsidP="00922B94">
            <w:pPr>
              <w:bidi/>
              <w:spacing w:line="240" w:lineRule="auto"/>
              <w:ind w:left="9" w:hanging="9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2519E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نشاط المتعلّم</w:t>
            </w:r>
          </w:p>
        </w:tc>
        <w:tc>
          <w:tcPr>
            <w:tcW w:w="1450" w:type="dxa"/>
            <w:shd w:val="clear" w:color="auto" w:fill="800000"/>
            <w:vAlign w:val="center"/>
          </w:tcPr>
          <w:p w:rsidR="002F44FC" w:rsidRPr="002519E3" w:rsidRDefault="002F44FC" w:rsidP="00922B94">
            <w:pPr>
              <w:bidi/>
              <w:spacing w:line="240" w:lineRule="auto"/>
              <w:ind w:left="7" w:hanging="7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519E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الوسائل</w:t>
            </w:r>
            <w:proofErr w:type="gramEnd"/>
          </w:p>
        </w:tc>
      </w:tr>
      <w:tr w:rsidR="002F44FC" w:rsidRPr="00395210" w:rsidTr="00922B94">
        <w:trPr>
          <w:jc w:val="center"/>
        </w:trPr>
        <w:tc>
          <w:tcPr>
            <w:tcW w:w="1383" w:type="dxa"/>
          </w:tcPr>
          <w:p w:rsidR="002F44FC" w:rsidRPr="00395210" w:rsidRDefault="002F44FC" w:rsidP="00922B9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التّهيئة</w:t>
            </w:r>
            <w:proofErr w:type="gramEnd"/>
          </w:p>
        </w:tc>
        <w:tc>
          <w:tcPr>
            <w:tcW w:w="2977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من ذهب إلى معرض الكتاب في العطلة يا أطفال؟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ماذا اشتريتم؟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من يسمّي لنا بعض القصص؟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أنا أيضا ذهبت إلى معرض الكتاب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واشتريتقصّة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الصّرّار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و النملة</w:t>
            </w:r>
          </w:p>
        </w:tc>
        <w:tc>
          <w:tcPr>
            <w:tcW w:w="3402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50" w:type="dxa"/>
          </w:tcPr>
          <w:p w:rsidR="002F44FC" w:rsidRPr="001B3B1C" w:rsidRDefault="002F44FC" w:rsidP="00922B94">
            <w:pPr>
              <w:bidi/>
              <w:spacing w:line="240" w:lineRule="auto"/>
              <w:ind w:left="7" w:hanging="7"/>
              <w:jc w:val="center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</w:tc>
      </w:tr>
      <w:tr w:rsidR="002F44FC" w:rsidRPr="00395210" w:rsidTr="00922B94">
        <w:trPr>
          <w:jc w:val="center"/>
        </w:trPr>
        <w:tc>
          <w:tcPr>
            <w:tcW w:w="1383" w:type="dxa"/>
          </w:tcPr>
          <w:p w:rsidR="002F44FC" w:rsidRPr="00395210" w:rsidRDefault="002F44FC" w:rsidP="00922B9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التّواصل</w:t>
            </w:r>
            <w:proofErr w:type="gramEnd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 xml:space="preserve"> التّلقائي</w:t>
            </w:r>
          </w:p>
        </w:tc>
        <w:tc>
          <w:tcPr>
            <w:tcW w:w="2977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تعرض المعلمة المشهد 1 و2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</w:t>
            </w: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من قصة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والنملة على السبورة.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يحدد التلاميذ الزمان والمكان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تحرص المعلّمة على التفاعل بين التلاميذ و </w:t>
            </w: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إصلاح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الأخطاء فيما بينهم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ماذا تفعل النملة؟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ماذا يفعل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تعرض المعلمة المشاهد 3و4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ماذا قال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للنملة عند طرق الباب</w:t>
            </w:r>
          </w:p>
        </w:tc>
        <w:tc>
          <w:tcPr>
            <w:tcW w:w="3402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lastRenderedPageBreak/>
              <w:t xml:space="preserve">بعض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الانتاجات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المتوقّعة: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حلّ فصل الصّيف\ الطقس جميل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السماء </w:t>
            </w: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زرقاء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كزرقة البحر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الشمس بازغة كملكة تربّعت على عرشها\ الشمس ساطعة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الأرض اكتست حلّة من الأعشاب الخضراء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u w:val="single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خرجت النملة </w:t>
            </w:r>
            <w:r w:rsidRPr="00395210">
              <w:rPr>
                <w:rFonts w:asciiTheme="minorBidi" w:hAnsiTheme="minorBidi"/>
                <w:sz w:val="28"/>
                <w:szCs w:val="28"/>
                <w:u w:val="single"/>
                <w:rtl/>
                <w:lang w:bidi="ar-TN"/>
              </w:rPr>
              <w:t>إلى الحديقة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u w:val="single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lastRenderedPageBreak/>
              <w:t>هاهي منهمكة في جمع حبوب القمح الصفراء بكل اجتهاد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هاهو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يعزف على قيثارته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حلّ فصل الشتاء، تساقطت الأمطار والثلوج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شعر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بالجوع والبرد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اتّجه </w:t>
            </w:r>
            <w:r w:rsidRPr="00395210">
              <w:rPr>
                <w:rFonts w:asciiTheme="minorBidi" w:hAnsiTheme="minorBidi"/>
                <w:sz w:val="28"/>
                <w:szCs w:val="28"/>
                <w:u w:val="single"/>
                <w:rtl/>
                <w:lang w:bidi="ar-TN"/>
              </w:rPr>
              <w:t>إلى منزل النملة</w:t>
            </w: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ليطلب المساعدة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افتحي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لي الباب </w:t>
            </w:r>
            <w:r w:rsidRPr="00395210">
              <w:rPr>
                <w:rFonts w:asciiTheme="minorBidi" w:hAnsiTheme="minorBidi"/>
                <w:sz w:val="28"/>
                <w:szCs w:val="28"/>
                <w:u w:val="single"/>
                <w:rtl/>
                <w:lang w:bidi="ar-TN"/>
              </w:rPr>
              <w:t>أيّتها النّملة</w:t>
            </w:r>
          </w:p>
        </w:tc>
        <w:tc>
          <w:tcPr>
            <w:tcW w:w="1450" w:type="dxa"/>
          </w:tcPr>
          <w:p w:rsidR="002F44FC" w:rsidRPr="001B3B1C" w:rsidRDefault="002F44FC" w:rsidP="00922B94">
            <w:pPr>
              <w:bidi/>
              <w:spacing w:line="240" w:lineRule="auto"/>
              <w:ind w:left="7" w:hanging="7"/>
              <w:jc w:val="center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lastRenderedPageBreak/>
              <w:t>مشاهد</w:t>
            </w:r>
            <w:proofErr w:type="gramEnd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مصورة</w:t>
            </w:r>
          </w:p>
        </w:tc>
      </w:tr>
      <w:tr w:rsidR="002F44FC" w:rsidRPr="00395210" w:rsidTr="00922B94">
        <w:trPr>
          <w:jc w:val="center"/>
        </w:trPr>
        <w:tc>
          <w:tcPr>
            <w:tcW w:w="1383" w:type="dxa"/>
          </w:tcPr>
          <w:p w:rsidR="002F44FC" w:rsidRPr="00395210" w:rsidRDefault="002F44FC" w:rsidP="00922B9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lastRenderedPageBreak/>
              <w:t>التّواصل</w:t>
            </w:r>
            <w:proofErr w:type="gramEnd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 xml:space="preserve"> الموجه</w:t>
            </w:r>
          </w:p>
        </w:tc>
        <w:tc>
          <w:tcPr>
            <w:tcW w:w="2977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تعرض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المعلمة المشهد 5 و تطرح السؤال الموالي: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ماذا قال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للنملة عندما فتحت له الباب؟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ماذا قالت النملة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للصرار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تطلب المعلمة من تلميذين تمثيل دور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والنملة</w:t>
            </w:r>
          </w:p>
        </w:tc>
        <w:tc>
          <w:tcPr>
            <w:tcW w:w="3402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بعض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الانتاجات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المتوقّعة: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630A4D"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2.05pt;margin-top:24.45pt;width:23.4pt;height:0;flip:x;z-index:251660288" o:connectortype="straight">
                  <v:stroke endarrow="block"/>
                </v:shape>
              </w:pict>
            </w: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أيتها النملة </w:t>
            </w:r>
            <w:proofErr w:type="gramStart"/>
            <w:r w:rsidRPr="00395210">
              <w:rPr>
                <w:rFonts w:asciiTheme="minorBidi" w:hAnsiTheme="minorBidi"/>
                <w:sz w:val="28"/>
                <w:szCs w:val="28"/>
                <w:u w:val="single"/>
                <w:rtl/>
                <w:lang w:bidi="ar-TN"/>
              </w:rPr>
              <w:t>أعطني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قليلا من الحبوب فأنا جائع         </w:t>
            </w:r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أمر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أيتها النملة </w:t>
            </w:r>
            <w:r w:rsidRPr="00395210">
              <w:rPr>
                <w:rFonts w:asciiTheme="minorBidi" w:hAnsiTheme="minorBidi"/>
                <w:sz w:val="28"/>
                <w:szCs w:val="28"/>
                <w:u w:val="single"/>
                <w:rtl/>
                <w:lang w:bidi="ar-TN"/>
              </w:rPr>
              <w:t>هل</w:t>
            </w: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تستطعين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مساعدتي؟ 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630A4D">
              <w:rPr>
                <w:rFonts w:asciiTheme="minorBidi" w:hAnsiTheme="minorBidi"/>
                <w:noProof/>
                <w:sz w:val="28"/>
                <w:szCs w:val="28"/>
                <w:rtl/>
              </w:rPr>
              <w:pict>
                <v:shape id="_x0000_s1027" type="#_x0000_t32" style="position:absolute;left:0;text-align:left;margin-left:135.7pt;margin-top:8.7pt;width:23.4pt;height:0;flip:x;z-index:251661312" o:connectortype="straight">
                  <v:stroke endarrow="block"/>
                </v:shape>
              </w:pict>
            </w: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      </w:t>
            </w:r>
            <w:proofErr w:type="gramStart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استفهام</w:t>
            </w:r>
            <w:proofErr w:type="gramEnd"/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أيها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لقد أضعت وقتك في الغناء و اللعب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أيها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الكسول ارجع من حيث أتيت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أيها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إني لا أشفق على الكسالى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أيها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الصرار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إذا كنت تغني في الصيف فارقص في الشتاء لتدفأ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أيها / أيتها</w:t>
            </w:r>
          </w:p>
        </w:tc>
        <w:tc>
          <w:tcPr>
            <w:tcW w:w="1450" w:type="dxa"/>
          </w:tcPr>
          <w:p w:rsidR="002F44FC" w:rsidRPr="001B3B1C" w:rsidRDefault="002F44FC" w:rsidP="00922B94">
            <w:pPr>
              <w:bidi/>
              <w:spacing w:line="240" w:lineRule="auto"/>
              <w:ind w:left="7" w:hanging="7"/>
              <w:jc w:val="center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مشاهد</w:t>
            </w:r>
            <w:proofErr w:type="gramEnd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مصورة</w:t>
            </w:r>
          </w:p>
        </w:tc>
      </w:tr>
      <w:tr w:rsidR="002F44FC" w:rsidRPr="00395210" w:rsidTr="00922B94">
        <w:trPr>
          <w:jc w:val="center"/>
        </w:trPr>
        <w:tc>
          <w:tcPr>
            <w:tcW w:w="1383" w:type="dxa"/>
          </w:tcPr>
          <w:p w:rsidR="002F44FC" w:rsidRPr="00395210" w:rsidRDefault="002F44FC" w:rsidP="00922B9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التواصل</w:t>
            </w:r>
            <w:proofErr w:type="gramEnd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 xml:space="preserve"> المسلح</w:t>
            </w:r>
          </w:p>
        </w:tc>
        <w:tc>
          <w:tcPr>
            <w:tcW w:w="2977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تختار المعلمة 3 تلاميذ وتوزع عليهم مشاهد تمثل باعة و3 تلاميذ </w:t>
            </w: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يمثلون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الشراء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بائع</w:t>
            </w:r>
            <w:r w:rsidRPr="00395210">
              <w:rPr>
                <w:rFonts w:asciiTheme="minorBidi" w:hAnsiTheme="minorBidi"/>
                <w:sz w:val="28"/>
                <w:szCs w:val="28"/>
                <w:lang w:bidi="ar-TN"/>
              </w:rPr>
              <w:t xml:space="preserve"> </w:t>
            </w: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خبز</w:t>
            </w:r>
            <w:proofErr w:type="gramEnd"/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بائع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مثلجات</w:t>
            </w:r>
          </w:p>
        </w:tc>
        <w:tc>
          <w:tcPr>
            <w:tcW w:w="3402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مثال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: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صباح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الخير أيّها الخبّاز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يومك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سعيد أيّتها البنيّة، ماذا تريدين؟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أريد أن أشتري </w:t>
            </w: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خبزا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(مثلّجات)</w:t>
            </w:r>
          </w:p>
        </w:tc>
        <w:tc>
          <w:tcPr>
            <w:tcW w:w="1450" w:type="dxa"/>
          </w:tcPr>
          <w:p w:rsidR="002F44FC" w:rsidRPr="001B3B1C" w:rsidRDefault="002F44FC" w:rsidP="00922B94">
            <w:pPr>
              <w:bidi/>
              <w:spacing w:line="240" w:lineRule="auto"/>
              <w:ind w:left="7" w:hanging="7"/>
              <w:jc w:val="center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F44FC" w:rsidRPr="001B3B1C" w:rsidRDefault="002F44FC" w:rsidP="00922B94">
            <w:pPr>
              <w:bidi/>
              <w:spacing w:line="240" w:lineRule="auto"/>
              <w:ind w:left="7" w:hanging="7"/>
              <w:jc w:val="center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مشاهد</w:t>
            </w:r>
            <w:proofErr w:type="gramEnd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مصورة</w:t>
            </w:r>
          </w:p>
        </w:tc>
      </w:tr>
      <w:tr w:rsidR="002F44FC" w:rsidRPr="00395210" w:rsidTr="00922B94">
        <w:trPr>
          <w:jc w:val="center"/>
        </w:trPr>
        <w:tc>
          <w:tcPr>
            <w:tcW w:w="1383" w:type="dxa"/>
          </w:tcPr>
          <w:p w:rsidR="002F44FC" w:rsidRPr="00395210" w:rsidRDefault="002F44FC" w:rsidP="00922B9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2977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عرض مشاهد الصيد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تعيين بعض التلاميذ للتعبير عنها وتصور الحوار الذي دار ببن الأرنب والعصافير مع توظيف الرصيد الجديد </w:t>
            </w:r>
            <w:proofErr w:type="spell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والبنى</w:t>
            </w:r>
            <w:proofErr w:type="spell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اللغوية المذكورة</w:t>
            </w:r>
          </w:p>
        </w:tc>
        <w:tc>
          <w:tcPr>
            <w:tcW w:w="3402" w:type="dxa"/>
          </w:tcPr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لمحت الأرانب الصيّاد في الغابة. 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وثب الأرنب وجرى نحو العصافير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طيري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أيتها العصافير وأخبري الحيوانات بوجود الصياد. </w:t>
            </w:r>
          </w:p>
          <w:p w:rsidR="002F44FC" w:rsidRPr="00395210" w:rsidRDefault="002F44FC" w:rsidP="00922B94">
            <w:pPr>
              <w:bidi/>
              <w:spacing w:line="240" w:lineRule="auto"/>
              <w:ind w:left="9" w:hanging="9"/>
              <w:jc w:val="both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أيها</w:t>
            </w:r>
            <w:proofErr w:type="gramEnd"/>
            <w:r w:rsidRPr="00395210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الأرنب لماذا أنت تلهث وتجري.</w:t>
            </w:r>
          </w:p>
        </w:tc>
        <w:tc>
          <w:tcPr>
            <w:tcW w:w="1450" w:type="dxa"/>
          </w:tcPr>
          <w:p w:rsidR="002F44FC" w:rsidRPr="001B3B1C" w:rsidRDefault="002F44FC" w:rsidP="00922B94">
            <w:pPr>
              <w:bidi/>
              <w:spacing w:line="240" w:lineRule="auto"/>
              <w:ind w:left="7" w:hanging="7"/>
              <w:jc w:val="center"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proofErr w:type="gramStart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مشاهد</w:t>
            </w:r>
            <w:proofErr w:type="gramEnd"/>
            <w:r w:rsidRPr="001B3B1C"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 xml:space="preserve"> مصورة</w:t>
            </w:r>
          </w:p>
        </w:tc>
      </w:tr>
    </w:tbl>
    <w:p w:rsidR="002F44FC" w:rsidRPr="00DC658F" w:rsidRDefault="002F44FC" w:rsidP="002F44FC">
      <w:pPr>
        <w:bidi/>
        <w:rPr>
          <w:rFonts w:ascii="Arial" w:hAnsi="Arial" w:cs="Arial"/>
          <w:b/>
          <w:bCs/>
          <w:sz w:val="32"/>
          <w:szCs w:val="32"/>
          <w:rtl/>
        </w:rPr>
      </w:pPr>
      <w:r w:rsidRPr="00DC658F">
        <w:rPr>
          <w:rFonts w:ascii="Arial" w:hAnsi="Arial" w:cs="Arial"/>
          <w:noProof/>
          <w:sz w:val="28"/>
          <w:szCs w:val="28"/>
          <w:rtl/>
        </w:rPr>
        <w:drawing>
          <wp:inline distT="0" distB="0" distL="0" distR="0">
            <wp:extent cx="341909" cy="301452"/>
            <wp:effectExtent l="19050" t="0" r="991" b="0"/>
            <wp:docPr id="11" name="Image 4" descr="C:\Users\Di\Desktop\00106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\Desktop\001069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1" cy="3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proofErr w:type="gramStart"/>
      <w:r w:rsidRPr="00DC658F">
        <w:rPr>
          <w:rFonts w:ascii="Arial" w:hAnsi="Arial" w:cs="Arial" w:hint="cs"/>
          <w:b/>
          <w:bCs/>
          <w:sz w:val="32"/>
          <w:szCs w:val="32"/>
          <w:rtl/>
        </w:rPr>
        <w:t>النقاش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</w:t>
      </w:r>
      <w:proofErr w:type="gramEnd"/>
    </w:p>
    <w:p w:rsidR="002F44FC" w:rsidRPr="00DC658F" w:rsidRDefault="002F44FC" w:rsidP="002F44FC">
      <w:pPr>
        <w:bidi/>
        <w:ind w:left="425"/>
        <w:jc w:val="both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/>
          <w:sz w:val="32"/>
          <w:szCs w:val="32"/>
          <w:rtl/>
          <w:lang w:bidi="ar-TN"/>
        </w:rPr>
        <w:t xml:space="preserve">- </w:t>
      </w:r>
      <w:r w:rsidRPr="00DC658F">
        <w:rPr>
          <w:rFonts w:ascii="Arial" w:hAnsi="Arial"/>
          <w:sz w:val="28"/>
          <w:szCs w:val="28"/>
          <w:rtl/>
          <w:lang w:bidi="ar-TN"/>
        </w:rPr>
        <w:t>توظيف جيد للوسائل التعليمية عبر الاستغلال المحكم للصور في تحفيز المتعلمين على التواصل التلقائي</w:t>
      </w:r>
    </w:p>
    <w:p w:rsidR="002F44FC" w:rsidRPr="00DC658F" w:rsidRDefault="002F44FC" w:rsidP="002F44FC">
      <w:pPr>
        <w:bidi/>
        <w:ind w:left="425"/>
        <w:jc w:val="both"/>
        <w:rPr>
          <w:rFonts w:ascii="Arial" w:hAnsi="Arial"/>
          <w:sz w:val="28"/>
          <w:szCs w:val="28"/>
          <w:rtl/>
          <w:lang w:bidi="ar-TN"/>
        </w:rPr>
      </w:pPr>
      <w:r w:rsidRPr="00DC658F">
        <w:rPr>
          <w:rFonts w:ascii="Arial" w:hAnsi="Arial"/>
          <w:sz w:val="28"/>
          <w:szCs w:val="28"/>
          <w:rtl/>
          <w:lang w:bidi="ar-TN"/>
        </w:rPr>
        <w:t>- استثمار مقطع تمثيلي حفظه المتعلمون قصد التمهيد لإدراج التركيب الجديد</w:t>
      </w:r>
    </w:p>
    <w:p w:rsidR="002F44FC" w:rsidRPr="00DC658F" w:rsidRDefault="002F44FC" w:rsidP="002F44FC">
      <w:pPr>
        <w:bidi/>
        <w:ind w:left="425"/>
        <w:jc w:val="both"/>
        <w:rPr>
          <w:rFonts w:ascii="Calibri" w:hAnsi="Calibri"/>
          <w:sz w:val="28"/>
          <w:szCs w:val="28"/>
          <w:rtl/>
          <w:lang w:bidi="ar-TN"/>
        </w:rPr>
      </w:pPr>
      <w:r w:rsidRPr="00DC658F">
        <w:rPr>
          <w:rFonts w:ascii="Arial" w:hAnsi="Arial"/>
          <w:sz w:val="28"/>
          <w:szCs w:val="28"/>
          <w:rtl/>
          <w:lang w:bidi="ar-TN"/>
        </w:rPr>
        <w:t xml:space="preserve">- </w:t>
      </w:r>
      <w:r w:rsidRPr="00DC658F">
        <w:rPr>
          <w:sz w:val="28"/>
          <w:szCs w:val="28"/>
          <w:rtl/>
          <w:lang w:bidi="ar-TN"/>
        </w:rPr>
        <w:t>توفير الجّوّ الملائم و المشجّع للتّواصل بين المتعلّمين وخاصّة للتفاعل معها لتحقيق الأهداف المعلن</w:t>
      </w:r>
      <w:r>
        <w:rPr>
          <w:rFonts w:hint="cs"/>
          <w:sz w:val="28"/>
          <w:szCs w:val="28"/>
          <w:rtl/>
          <w:lang w:bidi="ar-TN"/>
        </w:rPr>
        <w:t>ة.</w:t>
      </w:r>
    </w:p>
    <w:p w:rsidR="002F44FC" w:rsidRPr="00DC658F" w:rsidRDefault="002F44FC" w:rsidP="002F44FC">
      <w:pPr>
        <w:bidi/>
        <w:ind w:left="425"/>
        <w:jc w:val="both"/>
        <w:rPr>
          <w:sz w:val="28"/>
          <w:szCs w:val="28"/>
          <w:rtl/>
          <w:lang w:bidi="ar-TN"/>
        </w:rPr>
      </w:pPr>
      <w:r w:rsidRPr="00DC658F">
        <w:rPr>
          <w:sz w:val="28"/>
          <w:szCs w:val="28"/>
          <w:rtl/>
          <w:lang w:bidi="ar-TN"/>
        </w:rPr>
        <w:t xml:space="preserve">- </w:t>
      </w:r>
      <w:proofErr w:type="gramStart"/>
      <w:r w:rsidRPr="00DC658F">
        <w:rPr>
          <w:sz w:val="28"/>
          <w:szCs w:val="28"/>
          <w:rtl/>
          <w:lang w:bidi="ar-TN"/>
        </w:rPr>
        <w:t>محاولة</w:t>
      </w:r>
      <w:proofErr w:type="gramEnd"/>
      <w:r w:rsidRPr="00DC658F">
        <w:rPr>
          <w:sz w:val="28"/>
          <w:szCs w:val="28"/>
          <w:rtl/>
          <w:lang w:bidi="ar-TN"/>
        </w:rPr>
        <w:t xml:space="preserve"> تثبيت التراكيب الجديدة من خلال أدراجها في مقاطع تمثيلية بين اثنين من المتعلمين</w:t>
      </w:r>
    </w:p>
    <w:p w:rsidR="002F44FC" w:rsidRPr="00DC658F" w:rsidRDefault="002F44FC" w:rsidP="002F44FC">
      <w:pPr>
        <w:bidi/>
        <w:ind w:left="283" w:hanging="283"/>
        <w:rPr>
          <w:rFonts w:ascii="Arial" w:hAnsi="Arial" w:cs="Arial"/>
          <w:sz w:val="24"/>
          <w:szCs w:val="24"/>
          <w:rtl/>
        </w:rPr>
      </w:pPr>
      <w:r w:rsidRPr="00DC658F">
        <w:rPr>
          <w:sz w:val="28"/>
          <w:szCs w:val="28"/>
          <w:rtl/>
          <w:lang w:bidi="ar-TN"/>
        </w:rPr>
        <w:t>- عدم احترام التوقيت لم يفسح الفرصة للقيام بالتقييم</w:t>
      </w:r>
    </w:p>
    <w:p w:rsidR="00CA4DF6" w:rsidRDefault="00CA4DF6" w:rsidP="002F44FC">
      <w:pPr>
        <w:jc w:val="right"/>
      </w:pPr>
    </w:p>
    <w:sectPr w:rsidR="00CA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4FC"/>
    <w:rsid w:val="002F44FC"/>
    <w:rsid w:val="00CA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2013-08-11T23:25:00Z</dcterms:created>
  <dcterms:modified xsi:type="dcterms:W3CDTF">2013-08-11T23:25:00Z</dcterms:modified>
</cp:coreProperties>
</file>