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2916"/>
        <w:gridCol w:w="2916"/>
        <w:gridCol w:w="1440"/>
      </w:tblGrid>
      <w:tr w:rsidR="007E691D" w:rsidRPr="00EF64D3" w14:paraId="26B0C0F8" w14:textId="77777777" w:rsidTr="00831E76">
        <w:tc>
          <w:tcPr>
            <w:tcW w:w="10188" w:type="dxa"/>
            <w:gridSpan w:val="4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5965851E" w14:textId="2DAF0EB1" w:rsidR="007E691D" w:rsidRPr="00831E76" w:rsidRDefault="005137FE" w:rsidP="007E691D">
            <w:pPr>
              <w:bidi/>
              <w:spacing w:before="100" w:beforeAutospacing="1" w:after="100" w:afterAutospacing="1" w:line="238" w:lineRule="atLeast"/>
              <w:jc w:val="center"/>
              <w:rPr>
                <w:rFonts w:ascii="ae_Hor" w:eastAsia="Times New Roman" w:hAnsi="ae_Hor" w:cs="ae_Hor"/>
                <w:sz w:val="24"/>
                <w:szCs w:val="24"/>
                <w:lang w:eastAsia="fr-FR"/>
              </w:rPr>
            </w:pPr>
            <w:r>
              <w:rPr>
                <w:rFonts w:ascii="ae_Hor" w:eastAsia="Times New Roman" w:hAnsi="ae_Hor" w:cs="ae_Hor"/>
                <w:b/>
                <w:bCs/>
                <w:noProof/>
                <w:sz w:val="44"/>
                <w:szCs w:val="44"/>
                <w:lang w:eastAsia="fr-FR"/>
              </w:rPr>
              <mc:AlternateContent>
                <mc:Choice Requires="wps">
                  <w:drawing>
                    <wp:inline distT="0" distB="0" distL="0" distR="0" wp14:anchorId="7761A85B" wp14:editId="4AAB6E30">
                      <wp:extent cx="2354580" cy="647700"/>
                      <wp:effectExtent l="9525" t="28575" r="10160" b="17145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354580" cy="6477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D2EFA5" w14:textId="77777777" w:rsidR="005137FE" w:rsidRDefault="005137FE" w:rsidP="005137FE">
                                  <w:pPr>
                                    <w:bidi/>
                                    <w:jc w:val="center"/>
                                    <w:rPr>
                                      <w:rFonts w:ascii="Arial Black"/>
                                      <w:color w:val="FFFF00"/>
                                      <w:sz w:val="72"/>
                                      <w:szCs w:val="72"/>
                                      <w:lang w:bidi="ar-TN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FFFF00"/>
                                      <w:sz w:val="72"/>
                                      <w:szCs w:val="72"/>
                                      <w:rtl/>
                                      <w:lang w:bidi="ar-TN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التخطيط السنوي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761A8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185.4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" filled="f" stroked="f">
                      <o:lock v:ext="edit" shapetype="t"/>
                      <v:textbox style="mso-fit-shape-to-text:t">
                        <w:txbxContent>
                          <w:p w14:paraId="4DD2EFA5" w14:textId="77777777" w:rsidR="005137FE" w:rsidRDefault="005137FE" w:rsidP="005137FE">
                            <w:pPr>
                              <w:bidi/>
                              <w:jc w:val="center"/>
                              <w:rPr>
                                <w:rFonts w:ascii="Arial Black"/>
                                <w:color w:val="FFFF00"/>
                                <w:sz w:val="72"/>
                                <w:szCs w:val="72"/>
                                <w:lang w:bidi="ar-TN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/>
                                <w:color w:val="FFFF00"/>
                                <w:sz w:val="72"/>
                                <w:szCs w:val="72"/>
                                <w:rtl/>
                                <w:lang w:bidi="ar-TN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التخطيط السنوي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E691D" w:rsidRPr="00EF64D3" w14:paraId="72DB00F9" w14:textId="77777777" w:rsidTr="007B7090">
        <w:tc>
          <w:tcPr>
            <w:tcW w:w="2916" w:type="dxa"/>
            <w:shd w:val="clear" w:color="auto" w:fill="FFC000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65E7A13D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eastAsia="fr-FR"/>
              </w:rPr>
              <w:t>المحتويات</w:t>
            </w:r>
          </w:p>
        </w:tc>
        <w:tc>
          <w:tcPr>
            <w:tcW w:w="2916" w:type="dxa"/>
            <w:shd w:val="clear" w:color="auto" w:fill="FFC000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02219561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eastAsia="fr-FR"/>
              </w:rPr>
              <w:t>الأهداف المميزة المتصلة بها</w:t>
            </w:r>
          </w:p>
        </w:tc>
        <w:tc>
          <w:tcPr>
            <w:tcW w:w="2916" w:type="dxa"/>
            <w:shd w:val="clear" w:color="auto" w:fill="FFC000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5D6C5326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eastAsia="fr-FR"/>
              </w:rPr>
              <w:t>مكون الكفاية</w:t>
            </w:r>
          </w:p>
        </w:tc>
        <w:tc>
          <w:tcPr>
            <w:tcW w:w="1440" w:type="dxa"/>
            <w:shd w:val="clear" w:color="auto" w:fill="FFC000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1FBEB964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b/>
                <w:bCs/>
                <w:sz w:val="26"/>
                <w:szCs w:val="26"/>
                <w:rtl/>
                <w:lang w:eastAsia="fr-FR"/>
              </w:rPr>
              <w:t>المشروع</w:t>
            </w:r>
          </w:p>
        </w:tc>
      </w:tr>
      <w:tr w:rsidR="007E691D" w:rsidRPr="00EF64D3" w14:paraId="376E201F" w14:textId="77777777" w:rsidTr="007B7090"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56C153E1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إنشاء ملفات ومجلدات </w:t>
            </w:r>
          </w:p>
          <w:p w14:paraId="51BBCFA8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فتح وحفظ في مجلد محدد</w:t>
            </w:r>
          </w:p>
          <w:p w14:paraId="2D1A2F9B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إعداد عرض</w:t>
            </w:r>
          </w:p>
          <w:p w14:paraId="60A12366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إدراج صور مجسمة للعرض</w:t>
            </w:r>
          </w:p>
          <w:p w14:paraId="20D7F4F2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تسجيل تعليق (صوت)مصاحب للعرض</w:t>
            </w:r>
          </w:p>
          <w:p w14:paraId="17DCA92E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إدراج تأثيرات على العرض</w:t>
            </w:r>
          </w:p>
        </w:tc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07530535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 w:bidi="ar-TN"/>
              </w:rPr>
              <w:t>- التعرف على الحاسوب</w:t>
            </w:r>
            <w:r w:rsidRPr="00EF64D3">
              <w:rPr>
                <w:rFonts w:asciiTheme="minorBidi" w:eastAsia="Times New Roman" w:hAnsiTheme="minorBidi"/>
                <w:sz w:val="26"/>
                <w:szCs w:val="26"/>
                <w:lang w:eastAsia="fr-FR" w:bidi="ar-TN"/>
              </w:rPr>
              <w:t> </w:t>
            </w: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 w:bidi="ar-TN"/>
              </w:rPr>
              <w:t> ومكوناته الأساسية وأجهزته الطرفية</w:t>
            </w:r>
          </w:p>
          <w:p w14:paraId="16FB7E46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 w:bidi="ar-TN"/>
              </w:rPr>
              <w:t>- استعمال المصطلحات المناسب</w:t>
            </w:r>
          </w:p>
          <w:p w14:paraId="492809DD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 w:bidi="ar-TN"/>
              </w:rPr>
              <w:t>- استعمال الحاسوب وأجهزته الطرفية ونظم التشغيل</w:t>
            </w:r>
          </w:p>
          <w:p w14:paraId="200F333C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 w:bidi="ar-TN"/>
              </w:rPr>
              <w:t>- استعمال برمجيات</w:t>
            </w:r>
          </w:p>
          <w:p w14:paraId="022D575F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 w:bidi="ar-TN"/>
              </w:rPr>
              <w:t>- استعمال تطبيقات تربوية</w:t>
            </w:r>
          </w:p>
        </w:tc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207D916F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يتحكم المتعلم في استعمال الأدوات التقنية اللازمة لتكنولوجيات المعلومات و الاتصال</w:t>
            </w:r>
          </w:p>
        </w:tc>
        <w:tc>
          <w:tcPr>
            <w:tcW w:w="1440" w:type="dxa"/>
            <w:shd w:val="clear" w:color="auto" w:fill="00B0F0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0C411277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center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المشروع عدد1</w:t>
            </w:r>
          </w:p>
        </w:tc>
      </w:tr>
      <w:tr w:rsidR="007E691D" w:rsidRPr="00EF64D3" w14:paraId="31365A5C" w14:textId="77777777" w:rsidTr="007B7090"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16D30447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مراحل البحث عن المعلومة حقوق الملكية الفكرية</w:t>
            </w:r>
          </w:p>
          <w:p w14:paraId="3857E86B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استعمال برمجيات التراسل الالكتروني</w:t>
            </w:r>
          </w:p>
        </w:tc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1F7C156F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البحث عن المعلومات</w:t>
            </w:r>
          </w:p>
          <w:p w14:paraId="764EFE84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تخير ما يناسب من أدوات تكنولوجيات المعلومات والاتصال لإنجاز مشروع </w:t>
            </w:r>
          </w:p>
        </w:tc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4F86FAD3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يتحكم المتعلم في تكنولوجيات المعلومات والاتصال كأدوات منهجية لإنجاز مشروع </w:t>
            </w:r>
          </w:p>
        </w:tc>
        <w:tc>
          <w:tcPr>
            <w:tcW w:w="1440" w:type="dxa"/>
            <w:shd w:val="clear" w:color="auto" w:fill="00B0F0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085147A6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center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المشروع عدد2</w:t>
            </w:r>
          </w:p>
        </w:tc>
      </w:tr>
      <w:tr w:rsidR="007E691D" w:rsidRPr="00EF64D3" w14:paraId="5F656A88" w14:textId="77777777" w:rsidTr="007B7090"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0D3557F6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إنشاء ملفات ومجلدات </w:t>
            </w:r>
          </w:p>
          <w:p w14:paraId="527C385B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فتح وحفظ في مجلد محدد</w:t>
            </w:r>
          </w:p>
          <w:p w14:paraId="028AD98C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مسح صور</w:t>
            </w:r>
          </w:p>
          <w:p w14:paraId="23C88536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إعداد صفحات واب</w:t>
            </w:r>
          </w:p>
          <w:p w14:paraId="5EAB28AF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التراسل الإلكتروني</w:t>
            </w:r>
          </w:p>
        </w:tc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674497AA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استعمال الأدوات المناسبة للتواصل مع الآخر</w:t>
            </w:r>
          </w:p>
        </w:tc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4D7B49A5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يوظف المتعلم تكنولوجيات المعلومات والاتصال للتواصل مع</w:t>
            </w:r>
            <w:r w:rsidRPr="00EF64D3">
              <w:rPr>
                <w:rFonts w:asciiTheme="minorBidi" w:eastAsia="Times New Roman" w:hAnsiTheme="minorBidi"/>
                <w:szCs w:val="26"/>
                <w:rtl/>
                <w:lang w:eastAsia="fr-FR" w:bidi="ar-TN"/>
              </w:rPr>
              <w:t> </w:t>
            </w: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 w:bidi="ar-TN"/>
              </w:rPr>
              <w:t>ا</w:t>
            </w: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لآخرين</w:t>
            </w:r>
          </w:p>
        </w:tc>
        <w:tc>
          <w:tcPr>
            <w:tcW w:w="1440" w:type="dxa"/>
            <w:shd w:val="clear" w:color="auto" w:fill="00B0F0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0DC52692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center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المشروع عدد3</w:t>
            </w:r>
          </w:p>
        </w:tc>
      </w:tr>
      <w:tr w:rsidR="007E691D" w:rsidRPr="00EF64D3" w14:paraId="62A525CE" w14:textId="77777777" w:rsidTr="007B7090"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50B4C5C9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مراحل البحث عن المعلومة</w:t>
            </w:r>
          </w:p>
          <w:p w14:paraId="42149CD1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حقوق الملكية الفكرية</w:t>
            </w:r>
          </w:p>
          <w:p w14:paraId="2BD0CDE0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استعمال برمجيات</w:t>
            </w:r>
          </w:p>
        </w:tc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0476DCF3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إدراك دور تكنولوجيات المعلومات و الاتصال في المجتمع</w:t>
            </w:r>
          </w:p>
          <w:p w14:paraId="5F071032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إتيان سلوك مسؤول عند استعمال الحاسوب</w:t>
            </w:r>
          </w:p>
        </w:tc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2D0537AA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يتبنى  المتعلم اتجاهات إيجابية إزاء تكنولوجيات المعلومات والاتصال</w:t>
            </w:r>
          </w:p>
        </w:tc>
        <w:tc>
          <w:tcPr>
            <w:tcW w:w="1440" w:type="dxa"/>
            <w:shd w:val="clear" w:color="auto" w:fill="00B0F0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3C354502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center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المشروع عدد4</w:t>
            </w:r>
          </w:p>
        </w:tc>
      </w:tr>
      <w:tr w:rsidR="007E691D" w:rsidRPr="00EF64D3" w14:paraId="7BCBF1E0" w14:textId="77777777" w:rsidTr="007B7090"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74A845FF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مراحل البحث عن المعلومة</w:t>
            </w:r>
          </w:p>
          <w:p w14:paraId="769232A2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حقوق الملكية الفكرية</w:t>
            </w:r>
          </w:p>
          <w:p w14:paraId="61AD5960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استعمال برمجيات</w:t>
            </w:r>
          </w:p>
        </w:tc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524AA0B3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البحث عن المعلومات</w:t>
            </w:r>
          </w:p>
          <w:p w14:paraId="1403D14A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تخير ما يناسب من أدوات تكنولوجيات المعلومات والاتصال لإنجاز مشروع</w:t>
            </w:r>
          </w:p>
          <w:p w14:paraId="7180CAB0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احترام حقوق التأليف والنشر</w:t>
            </w:r>
          </w:p>
          <w:p w14:paraId="74ECB4BA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- استعمال الأدوات الملائمة للتواصل مع الآخرين</w:t>
            </w:r>
          </w:p>
        </w:tc>
        <w:tc>
          <w:tcPr>
            <w:tcW w:w="2916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37DE27E6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يتحكم المتعلم في استعمال الأدوات التقنية اللازمة لتكنولوجيات المعلومات والاتصال</w:t>
            </w:r>
          </w:p>
        </w:tc>
        <w:tc>
          <w:tcPr>
            <w:tcW w:w="1440" w:type="dxa"/>
            <w:shd w:val="clear" w:color="auto" w:fill="00B0F0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  <w:hideMark/>
          </w:tcPr>
          <w:p w14:paraId="60AD84C9" w14:textId="77777777" w:rsidR="007E691D" w:rsidRPr="00EF64D3" w:rsidRDefault="007E691D" w:rsidP="007E691D">
            <w:pPr>
              <w:bidi/>
              <w:spacing w:before="100" w:beforeAutospacing="1" w:after="100" w:afterAutospacing="1" w:line="238" w:lineRule="atLeast"/>
              <w:jc w:val="center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EF64D3">
              <w:rPr>
                <w:rFonts w:asciiTheme="minorBidi" w:eastAsia="Times New Roman" w:hAnsiTheme="minorBidi"/>
                <w:sz w:val="26"/>
                <w:szCs w:val="26"/>
                <w:rtl/>
                <w:lang w:eastAsia="fr-FR"/>
              </w:rPr>
              <w:t>المشروع عدد5</w:t>
            </w:r>
          </w:p>
        </w:tc>
      </w:tr>
    </w:tbl>
    <w:p w14:paraId="5A0B1CED" w14:textId="77777777" w:rsidR="000236BD" w:rsidRPr="00EF64D3" w:rsidRDefault="000236BD" w:rsidP="007E691D">
      <w:pPr>
        <w:bidi/>
        <w:rPr>
          <w:rFonts w:asciiTheme="minorBidi" w:hAnsiTheme="minorBidi"/>
        </w:rPr>
      </w:pPr>
    </w:p>
    <w:sectPr w:rsidR="000236BD" w:rsidRPr="00EF64D3" w:rsidSect="007E691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1D"/>
    <w:rsid w:val="000236BD"/>
    <w:rsid w:val="00070323"/>
    <w:rsid w:val="00236BA1"/>
    <w:rsid w:val="00373E10"/>
    <w:rsid w:val="005137FE"/>
    <w:rsid w:val="007B7090"/>
    <w:rsid w:val="007E691D"/>
    <w:rsid w:val="00831E76"/>
    <w:rsid w:val="00872E70"/>
    <w:rsid w:val="00C062F7"/>
    <w:rsid w:val="00C7097E"/>
    <w:rsid w:val="00E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F9EC"/>
  <w15:docId w15:val="{BEA5F822-06A1-42F1-ABF0-E8A85757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E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fareh</dc:creator>
  <cp:keywords/>
  <dc:description/>
  <cp:lastModifiedBy>Hamed Ben Amor</cp:lastModifiedBy>
  <cp:revision>2</cp:revision>
  <dcterms:created xsi:type="dcterms:W3CDTF">2024-10-11T09:42:00Z</dcterms:created>
  <dcterms:modified xsi:type="dcterms:W3CDTF">2024-10-11T09:42:00Z</dcterms:modified>
</cp:coreProperties>
</file>